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为推动构建中国管理学自主知识体系，营造公开、透明、诚信的学术环境和良好的学术生态，《经济管理》自2025年第1期起，将在官网（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2025年1月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sz w:val="21"/>
          <w:szCs w:val="21"/>
        </w:rPr>
      </w:pPr>
      <w:r>
        <w:rPr>
          <w:rStyle w:val="47"/>
          <w:rFonts w:ascii="Times New Roman" w:hAnsi="Times New Roman" w:cs="Times New Roman"/>
          <w:sz w:val="21"/>
          <w:szCs w:val="21"/>
        </w:rPr>
        <w:t>引用示例：</w:t>
      </w:r>
    </w:p>
    <w:p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bookmarkStart w:id="0" w:name="_GoBack"/>
      <w:r>
        <w:rPr>
          <w:rFonts w:ascii="Times New Roman" w:hAnsi="Times New Roman" w:cs="Times New Roman"/>
          <w:color w:val="auto"/>
          <w:sz w:val="21"/>
          <w:szCs w:val="21"/>
        </w:rPr>
        <w:t>关于公开数据附件的使用说明参考文献引用范例：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徐业坤</w:t>
      </w:r>
      <w:r>
        <w:rPr>
          <w:rFonts w:ascii="Times New Roman" w:hAnsi="Times New Roman" w:cs="Times New Roman"/>
          <w:color w:val="auto"/>
          <w:sz w:val="21"/>
          <w:szCs w:val="21"/>
        </w:rPr>
        <w:t>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王明涛</w:t>
      </w:r>
      <w:r>
        <w:rPr>
          <w:rFonts w:ascii="Times New Roman" w:hAnsi="Times New Roman" w:cs="Times New Roman"/>
          <w:color w:val="auto"/>
          <w:sz w:val="21"/>
          <w:szCs w:val="21"/>
        </w:rPr>
        <w:t>，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马培培</w:t>
      </w:r>
      <w:r>
        <w:rPr>
          <w:rFonts w:ascii="Times New Roman" w:hAnsi="Times New Roman" w:cs="Times New Roman"/>
          <w:color w:val="auto"/>
          <w:sz w:val="21"/>
          <w:szCs w:val="21"/>
        </w:rPr>
        <w:t>.</w:t>
      </w:r>
      <w:r>
        <w:rPr>
          <w:rFonts w:hint="eastAsia" w:ascii="Times New Roman" w:hAnsi="Times New Roman" w:cs="Times New Roman"/>
          <w:color w:val="auto"/>
          <w:sz w:val="21"/>
          <w:szCs w:val="21"/>
        </w:rPr>
        <w:t>交易性社会关联与企业债务融资成本——共同客户视角的证据</w:t>
      </w:r>
      <w:r>
        <w:rPr>
          <w:rFonts w:ascii="Times New Roman" w:hAnsi="Times New Roman" w:cs="Times New Roman"/>
          <w:color w:val="auto"/>
          <w:sz w:val="21"/>
          <w:szCs w:val="21"/>
        </w:rPr>
        <w:t>[J].北京:经济管理,2025,(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5</w:t>
      </w:r>
      <w:r>
        <w:rPr>
          <w:rFonts w:ascii="Times New Roman" w:hAnsi="Times New Roman" w:cs="Times New Roman"/>
          <w:color w:val="auto"/>
          <w:sz w:val="21"/>
          <w:szCs w:val="21"/>
        </w:rPr>
        <w:t>):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170</w:t>
      </w:r>
      <w:r>
        <w:rPr>
          <w:rFonts w:ascii="Times New Roman" w:hAnsi="Times New Roman" w:cs="Times New Roman"/>
          <w:color w:val="auto"/>
          <w:sz w:val="21"/>
          <w:szCs w:val="21"/>
        </w:rPr>
        <w:t>-1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90</w:t>
      </w:r>
      <w:r>
        <w:rPr>
          <w:rFonts w:ascii="Times New Roman" w:hAnsi="Times New Roman" w:cs="Times New Roman"/>
          <w:color w:val="auto"/>
          <w:sz w:val="21"/>
          <w:szCs w:val="21"/>
        </w:rPr>
        <w:t>.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数据集（及程序代码等附件）来自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徐业坤等</w:t>
      </w:r>
      <w:r>
        <w:rPr>
          <w:rFonts w:ascii="Times New Roman" w:hAnsi="Times New Roman" w:cs="Times New Roman"/>
          <w:color w:val="auto"/>
          <w:sz w:val="21"/>
          <w:szCs w:val="21"/>
        </w:rPr>
        <w:t>（2025），参见在《经济管理》网站（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"https://jjgl.ajcass.com" </w:instrText>
      </w:r>
      <w:r>
        <w:rPr>
          <w:color w:val="auto"/>
        </w:rPr>
        <w:fldChar w:fldCharType="separate"/>
      </w:r>
      <w:r>
        <w:rPr>
          <w:rStyle w:val="18"/>
          <w:rFonts w:ascii="Times New Roman" w:hAnsi="Times New Roman" w:cs="Times New Roman"/>
          <w:color w:val="auto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color w:val="auto"/>
          <w:sz w:val="21"/>
          <w:szCs w:val="21"/>
        </w:rPr>
        <w:t>）附件下载。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1C702814"/>
    <w:rsid w:val="6E0853CC"/>
    <w:rsid w:val="71466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qFormat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qFormat/>
    <w:uiPriority w:val="0"/>
    <w:rPr>
      <w:color w:val="0B4CB4"/>
    </w:rPr>
  </w:style>
  <w:style w:type="character" w:customStyle="1" w:styleId="44">
    <w:name w:val="s2"/>
    <w:basedOn w:val="16"/>
    <w:qFormat/>
    <w:uiPriority w:val="0"/>
    <w:rPr>
      <w:color w:val="FB0007"/>
    </w:rPr>
  </w:style>
  <w:style w:type="character" w:customStyle="1" w:styleId="45">
    <w:name w:val="s3"/>
    <w:basedOn w:val="16"/>
    <w:qFormat/>
    <w:uiPriority w:val="0"/>
    <w:rPr>
      <w:color w:val="000000"/>
    </w:rPr>
  </w:style>
  <w:style w:type="character" w:customStyle="1" w:styleId="46">
    <w:name w:val="s4"/>
    <w:basedOn w:val="16"/>
    <w:qFormat/>
    <w:uiPriority w:val="0"/>
    <w:rPr>
      <w:color w:val="2B2B2B"/>
    </w:rPr>
  </w:style>
  <w:style w:type="character" w:customStyle="1" w:styleId="47">
    <w:name w:val="s5"/>
    <w:basedOn w:val="16"/>
    <w:qFormat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qFormat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525</Characters>
  <Lines>4</Lines>
  <Paragraphs>1</Paragraphs>
  <TotalTime>1</TotalTime>
  <ScaleCrop>false</ScaleCrop>
  <LinksUpToDate>false</LinksUpToDate>
  <CharactersWithSpaces>615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2025-02-28T06:37:00Z</dcterms:created>
  <dc:creator>先军 李</dc:creator>
  <cp:lastModifiedBy>作者</cp:lastModifiedBy>
  <dcterms:modified xsi:type="dcterms:W3CDTF">2025-06-14T10:40:39Z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